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51197F9" w14:textId="77777777" w:rsidR="00D839E4" w:rsidRDefault="005E18D2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1F2D1D3" wp14:editId="2B6845B9">
                <wp:simplePos x="0" y="0"/>
                <wp:positionH relativeFrom="column">
                  <wp:posOffset>-1142999</wp:posOffset>
                </wp:positionH>
                <wp:positionV relativeFrom="paragraph">
                  <wp:posOffset>-393699</wp:posOffset>
                </wp:positionV>
                <wp:extent cx="7785735" cy="1525625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5735" cy="1525625"/>
                          <a:chOff x="1453125" y="3017175"/>
                          <a:chExt cx="7785750" cy="15256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453133" y="3017188"/>
                            <a:ext cx="7785735" cy="1525625"/>
                            <a:chOff x="-6" y="810"/>
                            <a:chExt cx="12261" cy="2866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-6" y="810"/>
                              <a:ext cx="12250" cy="2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03AD5F" w14:textId="77777777" w:rsidR="00D839E4" w:rsidRDefault="00D839E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129" y="810"/>
                              <a:ext cx="2448" cy="8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8384DC" w14:textId="77777777" w:rsidR="00D839E4" w:rsidRDefault="005E18D2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color w:val="113E8F"/>
                                    <w:sz w:val="22"/>
                                  </w:rPr>
                                  <w:t>Jeff Landry</w:t>
                                </w:r>
                              </w:p>
                              <w:p w14:paraId="6F8CC17D" w14:textId="77777777" w:rsidR="00D839E4" w:rsidRDefault="005E18D2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color w:val="113E8F"/>
                                    <w:sz w:val="16"/>
                                  </w:rPr>
                                  <w:t>GOVERNOR</w:t>
                                </w:r>
                              </w:p>
                              <w:p w14:paraId="05E7C2E3" w14:textId="77777777" w:rsidR="00D839E4" w:rsidRDefault="00D839E4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8537" y="810"/>
                              <a:ext cx="3634" cy="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2B74B8" w14:textId="77777777" w:rsidR="00D839E4" w:rsidRDefault="005E18D2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color w:val="113E8F"/>
                                    <w:sz w:val="22"/>
                                  </w:rPr>
                                  <w:t>Michael Harrington, MBA, MA</w:t>
                                </w:r>
                              </w:p>
                              <w:p w14:paraId="2C29ADC2" w14:textId="77777777" w:rsidR="00D839E4" w:rsidRDefault="005E18D2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color w:val="113E8F"/>
                                    <w:sz w:val="16"/>
                                  </w:rPr>
                                  <w:t>SECRETARY</w:t>
                                </w:r>
                              </w:p>
                              <w:p w14:paraId="55FBA911" w14:textId="77777777" w:rsidR="00D839E4" w:rsidRDefault="00D839E4">
                                <w:pPr>
                                  <w:textDirection w:val="btLr"/>
                                </w:pPr>
                              </w:p>
                              <w:p w14:paraId="3291D6DB" w14:textId="77777777" w:rsidR="00D839E4" w:rsidRDefault="00D839E4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-6" y="1997"/>
                              <a:ext cx="12261" cy="1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8A041BD" w14:textId="77777777" w:rsidR="00D839E4" w:rsidRDefault="005E18D2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Old London" w:eastAsia="Old London" w:hAnsi="Old London" w:cs="Old London"/>
                                    <w:b/>
                                    <w:color w:val="113E8F"/>
                                    <w:sz w:val="48"/>
                                  </w:rPr>
                                  <w:t>State of Louisiana</w:t>
                                </w:r>
                              </w:p>
                              <w:p w14:paraId="4706D2B7" w14:textId="77777777" w:rsidR="00D839E4" w:rsidRDefault="005E18D2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color w:val="113E8F"/>
                                    <w:sz w:val="30"/>
                                  </w:rPr>
                                  <w:t>Louisiana Department of Health</w:t>
                                </w:r>
                              </w:p>
                              <w:p w14:paraId="6BCE9543" w14:textId="77777777" w:rsidR="00D839E4" w:rsidRDefault="005E18D2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color w:val="113E8F"/>
                                    <w:sz w:val="24"/>
                                  </w:rPr>
                                  <w:t>Office of Public Health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style="position:absolute;margin-left:-90pt;margin-top:-31pt;width:613.05pt;height:120.15pt;z-index:251658240" coordorigin="14531,30171" coordsize="77857,15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">
                <v:group id="Group 1" o:spid="_x0000_s1027" style="position:absolute;left:14531;top:30171;width:77857;height:15257" coordorigin="-6,810" coordsize="12261,2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left:-6;top:810;width:12250;height:2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D839E4" w:rsidRDefault="00D839E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3" o:spid="_x0000_s1029" style="position:absolute;left:129;top:810;width:2448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    <v:textbox inset="2.53958mm,1.2694mm,2.53958mm,1.2694mm">
                      <w:txbxContent>
                        <w:p w:rsidR="00D839E4" w:rsidRDefault="005E18D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color w:val="113E8F"/>
                              <w:sz w:val="22"/>
                            </w:rPr>
                            <w:t>Jeff Landry</w:t>
                          </w:r>
                        </w:p>
                        <w:p w:rsidR="00D839E4" w:rsidRDefault="005E18D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113E8F"/>
                              <w:sz w:val="16"/>
                            </w:rPr>
                            <w:t>GOVERNOR</w:t>
                          </w:r>
                        </w:p>
                        <w:p w:rsidR="00D839E4" w:rsidRDefault="00D839E4">
                          <w:pPr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rect id="Rectangle 4" o:spid="_x0000_s1030" style="position:absolute;left:8537;top:810;width:3634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" filled="f" stroked="f">
                    <v:textbox inset="2.53958mm,1.2694mm,2.53958mm,1.2694mm">
                      <w:txbxContent>
                        <w:p w:rsidR="00D839E4" w:rsidRDefault="005E18D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color w:val="113E8F"/>
                              <w:sz w:val="22"/>
                            </w:rPr>
                            <w:t>Michael Harrington, MBA, MA</w:t>
                          </w:r>
                        </w:p>
                        <w:p w:rsidR="00D839E4" w:rsidRDefault="005E18D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113E8F"/>
                              <w:sz w:val="16"/>
                            </w:rPr>
                            <w:t>SECRETARY</w:t>
                          </w:r>
                        </w:p>
                        <w:p w:rsidR="00D839E4" w:rsidRDefault="00D839E4">
                          <w:pPr>
                            <w:textDirection w:val="btLr"/>
                          </w:pPr>
                        </w:p>
                        <w:p w:rsidR="00D839E4" w:rsidRDefault="00D839E4">
                          <w:pPr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rect id="Rectangle 5" o:spid="_x0000_s1031" style="position:absolute;left:-6;top:1997;width:12261;height:1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  <v:textbox inset="2.53958mm,1.2694mm,2.53958mm,1.2694mm">
                      <w:txbxContent>
                        <w:p w:rsidR="00D839E4" w:rsidRDefault="005E18D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Old London" w:eastAsia="Old London" w:hAnsi="Old London" w:cs="Old London"/>
                              <w:b/>
                              <w:color w:val="113E8F"/>
                              <w:sz w:val="48"/>
                            </w:rPr>
                            <w:t>State of Louisiana</w:t>
                          </w:r>
                        </w:p>
                        <w:p w:rsidR="00D839E4" w:rsidRDefault="005E18D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113E8F"/>
                              <w:sz w:val="30"/>
                            </w:rPr>
                            <w:t>Louisiana Department of Health</w:t>
                          </w:r>
                        </w:p>
                        <w:p w:rsidR="00D839E4" w:rsidRDefault="005E18D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113E8F"/>
                              <w:sz w:val="24"/>
                            </w:rPr>
                            <w:t>Office of Public Health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A479B47" wp14:editId="081CE12B">
            <wp:simplePos x="0" y="0"/>
            <wp:positionH relativeFrom="column">
              <wp:posOffset>2233930</wp:posOffset>
            </wp:positionH>
            <wp:positionV relativeFrom="paragraph">
              <wp:posOffset>-701826</wp:posOffset>
            </wp:positionV>
            <wp:extent cx="975910" cy="975910"/>
            <wp:effectExtent l="0" t="0" r="0" b="0"/>
            <wp:wrapNone/>
            <wp:docPr id="8" name="image1.png" descr="C:\Users\badugas\AppData\Local\Microsoft\Windows\INetCache\Content.Word\New Governor's Office Seal CMY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badugas\AppData\Local\Microsoft\Windows\INetCache\Content.Word\New Governor's Office Seal CMYK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5910" cy="975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001748" w14:textId="77777777" w:rsidR="00D839E4" w:rsidRDefault="00D839E4">
      <w:pPr>
        <w:tabs>
          <w:tab w:val="left" w:pos="5895"/>
        </w:tabs>
      </w:pPr>
    </w:p>
    <w:p w14:paraId="6189E73E" w14:textId="77777777" w:rsidR="00D839E4" w:rsidRDefault="00D839E4">
      <w:pPr>
        <w:tabs>
          <w:tab w:val="left" w:pos="5895"/>
        </w:tabs>
      </w:pPr>
    </w:p>
    <w:p w14:paraId="0279174F" w14:textId="77777777" w:rsidR="00D839E4" w:rsidRDefault="00D839E4">
      <w:pPr>
        <w:tabs>
          <w:tab w:val="left" w:pos="5895"/>
        </w:tabs>
      </w:pPr>
    </w:p>
    <w:p w14:paraId="7A7FE6BF" w14:textId="77777777" w:rsidR="00D839E4" w:rsidRDefault="00D839E4">
      <w:pPr>
        <w:tabs>
          <w:tab w:val="left" w:pos="5895"/>
        </w:tabs>
      </w:pPr>
    </w:p>
    <w:p w14:paraId="17C41E4F" w14:textId="77777777" w:rsidR="00D839E4" w:rsidRDefault="00D839E4">
      <w:pPr>
        <w:tabs>
          <w:tab w:val="left" w:pos="5895"/>
        </w:tabs>
      </w:pPr>
    </w:p>
    <w:p w14:paraId="59CB7CE9" w14:textId="77777777" w:rsidR="00D839E4" w:rsidRDefault="00D839E4">
      <w:pPr>
        <w:tabs>
          <w:tab w:val="left" w:pos="5895"/>
        </w:tabs>
      </w:pPr>
    </w:p>
    <w:p w14:paraId="6E83EA08" w14:textId="77777777" w:rsidR="00D839E4" w:rsidRDefault="00D839E4">
      <w:pPr>
        <w:tabs>
          <w:tab w:val="left" w:pos="5895"/>
        </w:tabs>
      </w:pPr>
    </w:p>
    <w:p w14:paraId="55B62A9E" w14:textId="77777777" w:rsidR="00D839E4" w:rsidRDefault="005E18D2">
      <w:pPr>
        <w:pStyle w:val="Heading1"/>
        <w:spacing w:before="92" w:line="252" w:lineRule="auto"/>
        <w:ind w:left="80"/>
        <w:jc w:val="center"/>
        <w:rPr>
          <w:sz w:val="22"/>
          <w:szCs w:val="22"/>
        </w:rPr>
      </w:pPr>
      <w:r>
        <w:rPr>
          <w:sz w:val="22"/>
          <w:szCs w:val="22"/>
        </w:rPr>
        <w:t>ADVISORY COUNCIL</w:t>
      </w:r>
    </w:p>
    <w:p w14:paraId="488DD706" w14:textId="77777777" w:rsidR="00D839E4" w:rsidRDefault="005E18D2">
      <w:pPr>
        <w:spacing w:line="252" w:lineRule="auto"/>
        <w:ind w:left="78"/>
        <w:jc w:val="center"/>
        <w:rPr>
          <w:b/>
        </w:rPr>
      </w:pPr>
      <w:r>
        <w:rPr>
          <w:b/>
          <w:sz w:val="22"/>
          <w:szCs w:val="22"/>
        </w:rPr>
        <w:t>FOR THE EARLY IDENTIFICATION OF DEAF AND HARD OF HEARING INFANTS</w:t>
      </w:r>
    </w:p>
    <w:p w14:paraId="047EE30A" w14:textId="77777777" w:rsidR="00D839E4" w:rsidRDefault="00D839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9"/>
          <w:szCs w:val="19"/>
        </w:rPr>
      </w:pPr>
    </w:p>
    <w:p w14:paraId="12D8B2A7" w14:textId="77777777" w:rsidR="00D839E4" w:rsidRDefault="005E18D2">
      <w:pPr>
        <w:spacing w:line="322" w:lineRule="auto"/>
        <w:ind w:left="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Friday, July 26, 2024</w:t>
      </w:r>
    </w:p>
    <w:p w14:paraId="1E4A771A" w14:textId="77777777" w:rsidR="00D839E4" w:rsidRDefault="005E18D2">
      <w:pPr>
        <w:spacing w:line="322" w:lineRule="auto"/>
        <w:ind w:left="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12:00-2:30 p.m.</w:t>
      </w:r>
    </w:p>
    <w:p w14:paraId="29C7F065" w14:textId="77777777" w:rsidR="00D839E4" w:rsidRDefault="005E18D2">
      <w:pPr>
        <w:tabs>
          <w:tab w:val="left" w:pos="2961"/>
          <w:tab w:val="left" w:pos="5121"/>
        </w:tabs>
        <w:ind w:left="81"/>
        <w:jc w:val="center"/>
        <w:rPr>
          <w:b/>
        </w:rPr>
      </w:pPr>
      <w:r>
        <w:rPr>
          <w:b/>
        </w:rPr>
        <w:t>Bienville Building, Room 118</w:t>
      </w:r>
      <w:r>
        <w:rPr>
          <w:b/>
        </w:rPr>
        <w:tab/>
        <w:t>628 North 4</w:t>
      </w:r>
      <w:r>
        <w:rPr>
          <w:b/>
          <w:vertAlign w:val="superscript"/>
        </w:rPr>
        <w:t>th</w:t>
      </w:r>
      <w:r>
        <w:rPr>
          <w:b/>
        </w:rPr>
        <w:t xml:space="preserve"> Street</w:t>
      </w:r>
      <w:r>
        <w:rPr>
          <w:b/>
        </w:rPr>
        <w:tab/>
        <w:t>Baton Rouge, LA</w:t>
      </w:r>
    </w:p>
    <w:p w14:paraId="765E2542" w14:textId="77777777" w:rsidR="00D839E4" w:rsidRDefault="005E18D2">
      <w:pPr>
        <w:spacing w:before="103"/>
        <w:ind w:left="78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14C85BA0" w14:textId="77777777" w:rsidR="00D839E4" w:rsidRDefault="00D839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1"/>
          <w:szCs w:val="11"/>
        </w:rPr>
      </w:pPr>
    </w:p>
    <w:p w14:paraId="656FCC55" w14:textId="77777777" w:rsidR="00D839E4" w:rsidRDefault="005E18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hanging="188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Call to Order – Theresa Nicholls, Secretary 12:05pm</w:t>
      </w:r>
    </w:p>
    <w:p w14:paraId="0CFED676" w14:textId="77777777" w:rsidR="005E18D2" w:rsidRDefault="005E18D2" w:rsidP="005E18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hanging="188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Roll Call – Theresa Nicholls, Secretary </w:t>
      </w:r>
      <w:r w:rsidR="003D7BE0">
        <w:rPr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 xml:space="preserve">No </w:t>
      </w:r>
      <w:r>
        <w:rPr>
          <w:sz w:val="22"/>
          <w:szCs w:val="22"/>
        </w:rPr>
        <w:t>Quorum</w:t>
      </w:r>
      <w:r>
        <w:rPr>
          <w:color w:val="000000"/>
          <w:sz w:val="22"/>
          <w:szCs w:val="22"/>
        </w:rPr>
        <w:t xml:space="preserve"> </w:t>
      </w:r>
    </w:p>
    <w:p w14:paraId="277630D4" w14:textId="77777777" w:rsidR="005E18D2" w:rsidRDefault="005E18D2" w:rsidP="005E18D2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900" w:hanging="270"/>
        <w:rPr>
          <w:color w:val="000000"/>
        </w:rPr>
      </w:pPr>
      <w:r>
        <w:rPr>
          <w:color w:val="000000"/>
        </w:rPr>
        <w:t>Council members present: Cindy Voelker, Caitlyn Robinson, Theresa Nicholls, Ashley Argrave-Smith, Debbie Cowan</w:t>
      </w:r>
    </w:p>
    <w:p w14:paraId="7C3C0530" w14:textId="77777777" w:rsidR="005E18D2" w:rsidRDefault="005E18D2" w:rsidP="005E18D2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900" w:hanging="270"/>
        <w:rPr>
          <w:color w:val="000000"/>
        </w:rPr>
      </w:pPr>
      <w:r>
        <w:rPr>
          <w:color w:val="000000"/>
        </w:rPr>
        <w:t>Council members by designee: Vanessa Magnon for Jana Broussard, Shane Bates for Susannah Boudreaux</w:t>
      </w:r>
    </w:p>
    <w:p w14:paraId="259FE9EA" w14:textId="77777777" w:rsidR="005E18D2" w:rsidRDefault="005E18D2" w:rsidP="005E18D2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900" w:hanging="270"/>
        <w:rPr>
          <w:color w:val="000000"/>
        </w:rPr>
      </w:pPr>
      <w:r>
        <w:rPr>
          <w:color w:val="000000"/>
        </w:rPr>
        <w:t>Council members absent: John Carter, Natalie Delgado, Jill Hudson, Meleah Miller, Paul Remedios (arrived just after adjournment)</w:t>
      </w:r>
    </w:p>
    <w:p w14:paraId="02DD8A02" w14:textId="77777777" w:rsidR="005E18D2" w:rsidRDefault="005E18D2" w:rsidP="005E18D2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900" w:hanging="270"/>
        <w:rPr>
          <w:color w:val="000000"/>
        </w:rPr>
      </w:pPr>
      <w:r>
        <w:rPr>
          <w:color w:val="000000"/>
        </w:rPr>
        <w:t>Council member vacancies: hospital administrator, parent of child using spoken language</w:t>
      </w:r>
    </w:p>
    <w:p w14:paraId="08041398" w14:textId="77777777" w:rsidR="005E18D2" w:rsidRDefault="005E18D2" w:rsidP="005E18D2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900" w:hanging="270"/>
        <w:rPr>
          <w:color w:val="000000"/>
        </w:rPr>
      </w:pPr>
      <w:r>
        <w:rPr>
          <w:color w:val="000000"/>
        </w:rPr>
        <w:t>EHDI program present: Dana Hubbard, Terri Ibieta, Danielle Mercer</w:t>
      </w:r>
    </w:p>
    <w:p w14:paraId="1F706FC9" w14:textId="40ABE27E" w:rsidR="005E18D2" w:rsidRDefault="005E18D2" w:rsidP="005E18D2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900" w:hanging="270"/>
        <w:rPr>
          <w:color w:val="000000"/>
        </w:rPr>
      </w:pPr>
      <w:r>
        <w:rPr>
          <w:color w:val="000000"/>
        </w:rPr>
        <w:t>Community/Other</w:t>
      </w:r>
      <w:r w:rsidR="001E1BF6">
        <w:rPr>
          <w:color w:val="000000"/>
        </w:rPr>
        <w:t>s</w:t>
      </w:r>
      <w:r>
        <w:rPr>
          <w:color w:val="000000"/>
        </w:rPr>
        <w:t xml:space="preserve"> present: </w:t>
      </w:r>
      <w:r w:rsidRPr="00CD69D8">
        <w:rPr>
          <w:color w:val="000000"/>
        </w:rPr>
        <w:t>Caroline</w:t>
      </w:r>
      <w:r>
        <w:rPr>
          <w:color w:val="000000"/>
        </w:rPr>
        <w:t xml:space="preserve"> Nailor-Oglesby – EarlySteps, Jasmine Thomas – BFH</w:t>
      </w:r>
    </w:p>
    <w:p w14:paraId="377D3A04" w14:textId="77777777" w:rsidR="005E18D2" w:rsidRPr="005E18D2" w:rsidRDefault="005E18D2" w:rsidP="005E18D2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900" w:hanging="270"/>
        <w:rPr>
          <w:color w:val="000000"/>
        </w:rPr>
      </w:pPr>
      <w:r>
        <w:rPr>
          <w:color w:val="000000"/>
        </w:rPr>
        <w:t>Interpreters present: Sylvie Sullivan, Lissa Gill, Jennifer Guerrieri</w:t>
      </w:r>
    </w:p>
    <w:p w14:paraId="5A278B66" w14:textId="77777777" w:rsidR="003D7BE0" w:rsidRDefault="005E18D2" w:rsidP="003D7BE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hanging="188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Acceptance of Agenda/Minutes (vote) – Theresa Nicholls, Secretary </w:t>
      </w:r>
    </w:p>
    <w:p w14:paraId="3A1BA56B" w14:textId="77777777" w:rsidR="00D839E4" w:rsidRPr="003D7BE0" w:rsidRDefault="005E18D2" w:rsidP="005E18D2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990" w:hanging="360"/>
        <w:rPr>
          <w:color w:val="000000"/>
        </w:rPr>
      </w:pPr>
      <w:r w:rsidRPr="003D7BE0">
        <w:t xml:space="preserve">No changes sent via email or in meeting, but unable to vote due to no quorum </w:t>
      </w:r>
    </w:p>
    <w:p w14:paraId="51A5B9C9" w14:textId="77777777" w:rsidR="00D839E4" w:rsidRDefault="005E18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540" w:hanging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Early Hearing Detection and Intervention (EHDI) Program Updates - EHDI Team</w:t>
      </w:r>
    </w:p>
    <w:p w14:paraId="5DD52B89" w14:textId="77777777" w:rsidR="00D839E4" w:rsidRDefault="005E18D2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ind w:left="900" w:hanging="2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Grant Activities – Dana Hubbard</w:t>
      </w:r>
    </w:p>
    <w:p w14:paraId="55F4069A" w14:textId="77777777" w:rsidR="00D839E4" w:rsidRDefault="005E18D2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ind w:left="1530" w:hanging="4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Language Assessment Project: </w:t>
      </w:r>
    </w:p>
    <w:p w14:paraId="0DAE2800" w14:textId="77777777" w:rsidR="00D839E4" w:rsidRDefault="003D7BE0" w:rsidP="003D7BE0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ind w:left="1710" w:hanging="270"/>
        <w:rPr>
          <w:sz w:val="22"/>
          <w:szCs w:val="22"/>
        </w:rPr>
      </w:pPr>
      <w:r>
        <w:rPr>
          <w:sz w:val="22"/>
          <w:szCs w:val="22"/>
        </w:rPr>
        <w:t>C</w:t>
      </w:r>
      <w:r w:rsidR="005E18D2">
        <w:rPr>
          <w:sz w:val="22"/>
          <w:szCs w:val="22"/>
        </w:rPr>
        <w:t>onducted 147 a</w:t>
      </w:r>
      <w:r>
        <w:rPr>
          <w:sz w:val="22"/>
          <w:szCs w:val="22"/>
        </w:rPr>
        <w:t xml:space="preserve">ssessments 0-3 years. More information </w:t>
      </w:r>
      <w:r w:rsidR="005E18D2">
        <w:rPr>
          <w:sz w:val="22"/>
          <w:szCs w:val="22"/>
        </w:rPr>
        <w:t xml:space="preserve">to come. </w:t>
      </w:r>
    </w:p>
    <w:p w14:paraId="6D414A9C" w14:textId="77777777" w:rsidR="00D839E4" w:rsidRDefault="005E18D2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ind w:left="12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2024-2029 Health Resources Services Administration Grant </w:t>
      </w:r>
    </w:p>
    <w:p w14:paraId="7CD82EDD" w14:textId="77777777" w:rsidR="00D839E4" w:rsidRDefault="003D7BE0" w:rsidP="003D7BE0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ind w:left="1710" w:hanging="270"/>
        <w:rPr>
          <w:sz w:val="22"/>
          <w:szCs w:val="22"/>
        </w:rPr>
      </w:pPr>
      <w:r>
        <w:rPr>
          <w:sz w:val="22"/>
          <w:szCs w:val="22"/>
        </w:rPr>
        <w:t>A</w:t>
      </w:r>
      <w:r w:rsidR="005E18D2">
        <w:rPr>
          <w:sz w:val="22"/>
          <w:szCs w:val="22"/>
        </w:rPr>
        <w:t xml:space="preserve">pplied for the next </w:t>
      </w:r>
      <w:proofErr w:type="gramStart"/>
      <w:r w:rsidR="005E18D2">
        <w:rPr>
          <w:sz w:val="22"/>
          <w:szCs w:val="22"/>
        </w:rPr>
        <w:t>5 year</w:t>
      </w:r>
      <w:proofErr w:type="gramEnd"/>
      <w:r w:rsidR="005E18D2">
        <w:rPr>
          <w:sz w:val="22"/>
          <w:szCs w:val="22"/>
        </w:rPr>
        <w:t xml:space="preserve"> cycle and was awarded that </w:t>
      </w:r>
      <w:r>
        <w:rPr>
          <w:sz w:val="22"/>
          <w:szCs w:val="22"/>
        </w:rPr>
        <w:t>funding</w:t>
      </w:r>
      <w:r w:rsidR="005E18D2">
        <w:rPr>
          <w:sz w:val="22"/>
          <w:szCs w:val="22"/>
        </w:rPr>
        <w:t xml:space="preserve">. Purpose to expand infrastructure to support hearing screenings and language development in different ways. </w:t>
      </w:r>
    </w:p>
    <w:p w14:paraId="0C8ADF95" w14:textId="77777777" w:rsidR="00D839E4" w:rsidRDefault="005E18D2" w:rsidP="003D7BE0">
      <w:pPr>
        <w:widowControl w:val="0"/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ind w:left="2250" w:hanging="270"/>
        <w:rPr>
          <w:sz w:val="22"/>
          <w:szCs w:val="22"/>
        </w:rPr>
      </w:pPr>
      <w:r>
        <w:rPr>
          <w:sz w:val="22"/>
          <w:szCs w:val="22"/>
        </w:rPr>
        <w:t>Goal 1: Engage EHDI system stakeholders at the state/territory level to improve language acquisition outcomes</w:t>
      </w:r>
    </w:p>
    <w:p w14:paraId="46AFFE04" w14:textId="77777777" w:rsidR="00D839E4" w:rsidRDefault="005E18D2" w:rsidP="003D7BE0">
      <w:pPr>
        <w:widowControl w:val="0"/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ind w:left="2250" w:hanging="270"/>
        <w:rPr>
          <w:sz w:val="22"/>
          <w:szCs w:val="22"/>
        </w:rPr>
      </w:pPr>
      <w:r>
        <w:rPr>
          <w:sz w:val="22"/>
          <w:szCs w:val="22"/>
        </w:rPr>
        <w:t xml:space="preserve">Goal 2: Disaggregate data to identify populations and address disparities in language acquisition outcomes </w:t>
      </w:r>
    </w:p>
    <w:p w14:paraId="68B0C3B4" w14:textId="7E7B9FF8" w:rsidR="00D839E4" w:rsidRDefault="005E18D2" w:rsidP="003D7BE0">
      <w:pPr>
        <w:widowControl w:val="0"/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ind w:left="2250" w:hanging="270"/>
        <w:rPr>
          <w:sz w:val="22"/>
          <w:szCs w:val="22"/>
        </w:rPr>
      </w:pPr>
      <w:r>
        <w:rPr>
          <w:sz w:val="22"/>
          <w:szCs w:val="22"/>
        </w:rPr>
        <w:t xml:space="preserve">Goal 3: provide coordinated statewide infrastructure to ensure newborns are screened by 1 month of age, diagnosed by 3 months, and enrolled in </w:t>
      </w:r>
      <w:r w:rsidR="00D41B3A">
        <w:rPr>
          <w:sz w:val="22"/>
          <w:szCs w:val="22"/>
        </w:rPr>
        <w:t xml:space="preserve">early intervention </w:t>
      </w:r>
      <w:r>
        <w:rPr>
          <w:sz w:val="22"/>
          <w:szCs w:val="22"/>
        </w:rPr>
        <w:t>by 6 months</w:t>
      </w:r>
      <w:r w:rsidR="00D41B3A">
        <w:rPr>
          <w:sz w:val="22"/>
          <w:szCs w:val="22"/>
        </w:rPr>
        <w:t>,</w:t>
      </w:r>
      <w:r>
        <w:rPr>
          <w:sz w:val="22"/>
          <w:szCs w:val="22"/>
        </w:rPr>
        <w:t xml:space="preserve"> and reduce loss to follow up and loss to documentation</w:t>
      </w:r>
    </w:p>
    <w:p w14:paraId="6050D1F1" w14:textId="77777777" w:rsidR="00D839E4" w:rsidRDefault="005E18D2" w:rsidP="003D7BE0">
      <w:pPr>
        <w:widowControl w:val="0"/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ind w:left="2250" w:hanging="270"/>
        <w:rPr>
          <w:sz w:val="22"/>
          <w:szCs w:val="22"/>
        </w:rPr>
      </w:pPr>
      <w:r>
        <w:rPr>
          <w:sz w:val="22"/>
          <w:szCs w:val="22"/>
        </w:rPr>
        <w:t xml:space="preserve">Goal 4: Support state/territory wide capacity for hearing screening in young children up to age 3 </w:t>
      </w:r>
    </w:p>
    <w:p w14:paraId="1792E691" w14:textId="77777777" w:rsidR="00D839E4" w:rsidRDefault="005E18D2" w:rsidP="003D7BE0">
      <w:pPr>
        <w:widowControl w:val="0"/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ind w:left="2250" w:hanging="270"/>
        <w:rPr>
          <w:sz w:val="22"/>
          <w:szCs w:val="22"/>
        </w:rPr>
      </w:pPr>
      <w:r>
        <w:rPr>
          <w:sz w:val="22"/>
          <w:szCs w:val="22"/>
        </w:rPr>
        <w:t xml:space="preserve">Goal 5: Develop mechanisms to support and engage families with DHH children and DHH adults throughout the statewide EHDI system and services </w:t>
      </w:r>
    </w:p>
    <w:p w14:paraId="79A3FE3F" w14:textId="77777777" w:rsidR="00D839E4" w:rsidRDefault="005E18D2" w:rsidP="003D7BE0">
      <w:pPr>
        <w:widowControl w:val="0"/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ind w:left="2250" w:hanging="27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Goal 6: engage and educate and train health professionals and services providers in the statewide EHDI system </w:t>
      </w:r>
    </w:p>
    <w:p w14:paraId="235DB239" w14:textId="77777777" w:rsidR="00D839E4" w:rsidRDefault="005E18D2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ind w:left="12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2024-2025 Centers for Disease Control and Prevention Grant</w:t>
      </w:r>
    </w:p>
    <w:p w14:paraId="5C8AE795" w14:textId="77777777" w:rsidR="00D839E4" w:rsidRDefault="005E18D2" w:rsidP="003D7BE0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ind w:left="1800" w:hanging="270"/>
        <w:rPr>
          <w:sz w:val="22"/>
          <w:szCs w:val="22"/>
        </w:rPr>
      </w:pPr>
      <w:r>
        <w:rPr>
          <w:sz w:val="22"/>
          <w:szCs w:val="22"/>
        </w:rPr>
        <w:t>Goal 1:EHDI Information System</w:t>
      </w:r>
    </w:p>
    <w:p w14:paraId="57E325C8" w14:textId="77777777" w:rsidR="00D839E4" w:rsidRDefault="005E18D2" w:rsidP="003D7BE0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ind w:left="1800" w:hanging="270"/>
        <w:rPr>
          <w:sz w:val="22"/>
          <w:szCs w:val="22"/>
        </w:rPr>
      </w:pPr>
      <w:r>
        <w:rPr>
          <w:sz w:val="22"/>
          <w:szCs w:val="22"/>
        </w:rPr>
        <w:t>Goal 2: Stakeholder engagement</w:t>
      </w:r>
    </w:p>
    <w:p w14:paraId="402D3DA7" w14:textId="77777777" w:rsidR="00D839E4" w:rsidRDefault="005E18D2" w:rsidP="003D7BE0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ind w:left="1800" w:hanging="270"/>
        <w:rPr>
          <w:sz w:val="22"/>
          <w:szCs w:val="22"/>
        </w:rPr>
      </w:pPr>
      <w:r>
        <w:rPr>
          <w:sz w:val="22"/>
          <w:szCs w:val="22"/>
        </w:rPr>
        <w:t>Goal 3: Data Analysis and Evaluation</w:t>
      </w:r>
    </w:p>
    <w:p w14:paraId="22A2FAE6" w14:textId="77777777" w:rsidR="00D839E4" w:rsidRDefault="005E18D2" w:rsidP="00E558F6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ind w:left="1800" w:right="-900" w:hanging="270"/>
        <w:rPr>
          <w:sz w:val="22"/>
          <w:szCs w:val="22"/>
        </w:rPr>
      </w:pPr>
      <w:r>
        <w:rPr>
          <w:sz w:val="22"/>
          <w:szCs w:val="22"/>
        </w:rPr>
        <w:t xml:space="preserve">Goal 4: Data Submission and Dissemination </w:t>
      </w:r>
    </w:p>
    <w:p w14:paraId="61800B1D" w14:textId="77777777" w:rsidR="005E6060" w:rsidRDefault="005E18D2" w:rsidP="00E558F6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ind w:left="1260" w:right="-9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Unite Newborn Screening Learning Community</w:t>
      </w:r>
    </w:p>
    <w:p w14:paraId="08375545" w14:textId="77777777" w:rsidR="005E6060" w:rsidRDefault="005E6060" w:rsidP="00E558F6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ind w:left="1800" w:right="-900" w:hanging="270"/>
        <w:rPr>
          <w:sz w:val="22"/>
          <w:szCs w:val="22"/>
        </w:rPr>
      </w:pPr>
      <w:r>
        <w:rPr>
          <w:sz w:val="22"/>
          <w:szCs w:val="22"/>
        </w:rPr>
        <w:t xml:space="preserve">Newborn Screening flyer approved and </w:t>
      </w:r>
      <w:proofErr w:type="gramStart"/>
      <w:r>
        <w:rPr>
          <w:sz w:val="22"/>
          <w:szCs w:val="22"/>
        </w:rPr>
        <w:t>being disseminated</w:t>
      </w:r>
      <w:proofErr w:type="gramEnd"/>
      <w:r>
        <w:rPr>
          <w:sz w:val="22"/>
          <w:szCs w:val="22"/>
        </w:rPr>
        <w:t xml:space="preserve"> to obstetricians, midwives, doulas, birth centers, birthing classes and birthing facilities.</w:t>
      </w:r>
    </w:p>
    <w:p w14:paraId="4DCEE399" w14:textId="77777777" w:rsidR="00D839E4" w:rsidRPr="005E6060" w:rsidRDefault="005E6060" w:rsidP="00E558F6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ind w:left="1260" w:right="-900"/>
        <w:rPr>
          <w:color w:val="000000"/>
          <w:sz w:val="22"/>
          <w:szCs w:val="22"/>
        </w:rPr>
      </w:pPr>
      <w:r w:rsidRPr="005E6060">
        <w:rPr>
          <w:color w:val="000000"/>
          <w:sz w:val="22"/>
          <w:szCs w:val="22"/>
        </w:rPr>
        <w:t>EarlySteps Hearing Screening &amp; LA EHDI-Information System Trainings – Terri Ibieta</w:t>
      </w:r>
    </w:p>
    <w:p w14:paraId="14FE52E1" w14:textId="77777777" w:rsidR="00D839E4" w:rsidRDefault="005E18D2" w:rsidP="00E558F6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2284"/>
        </w:tabs>
        <w:ind w:left="1800" w:right="-900" w:hanging="270"/>
        <w:rPr>
          <w:sz w:val="22"/>
          <w:szCs w:val="22"/>
        </w:rPr>
      </w:pPr>
      <w:r>
        <w:rPr>
          <w:sz w:val="22"/>
          <w:szCs w:val="22"/>
        </w:rPr>
        <w:t xml:space="preserve">February/March 2024: provided 3 trainings to more than 80 ES intake coordinators </w:t>
      </w:r>
    </w:p>
    <w:p w14:paraId="7BBE4399" w14:textId="77777777" w:rsidR="00D839E4" w:rsidRDefault="005E18D2" w:rsidP="00E558F6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2284"/>
        </w:tabs>
        <w:ind w:left="1800" w:right="-900" w:hanging="270"/>
        <w:rPr>
          <w:sz w:val="22"/>
          <w:szCs w:val="22"/>
        </w:rPr>
      </w:pPr>
      <w:r>
        <w:rPr>
          <w:sz w:val="22"/>
          <w:szCs w:val="22"/>
        </w:rPr>
        <w:t xml:space="preserve">May/June/July 2024: Held a training follow up in each of the 10 regions </w:t>
      </w:r>
    </w:p>
    <w:p w14:paraId="4D3437D2" w14:textId="77777777" w:rsidR="00D839E4" w:rsidRPr="00CD69D8" w:rsidRDefault="005E18D2" w:rsidP="00E558F6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2284"/>
        </w:tabs>
        <w:ind w:left="1800" w:right="-900" w:hanging="270"/>
        <w:rPr>
          <w:sz w:val="22"/>
          <w:szCs w:val="22"/>
        </w:rPr>
      </w:pPr>
      <w:r w:rsidRPr="00CD69D8">
        <w:rPr>
          <w:sz w:val="22"/>
          <w:szCs w:val="22"/>
        </w:rPr>
        <w:t xml:space="preserve">August/September 2024 (future): Update Data Sharing Agreement to obtain hearing screening results </w:t>
      </w:r>
    </w:p>
    <w:p w14:paraId="674E5B36" w14:textId="77777777" w:rsidR="00612419" w:rsidRDefault="005E18D2" w:rsidP="00612419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  <w:tab w:val="left" w:pos="2284"/>
        </w:tabs>
        <w:ind w:left="1800" w:right="-900" w:hanging="270"/>
        <w:rPr>
          <w:sz w:val="22"/>
          <w:szCs w:val="22"/>
        </w:rPr>
      </w:pPr>
      <w:r w:rsidRPr="00CD69D8">
        <w:rPr>
          <w:sz w:val="22"/>
          <w:szCs w:val="22"/>
        </w:rPr>
        <w:t xml:space="preserve">Caroline </w:t>
      </w:r>
      <w:r w:rsidR="005E6060" w:rsidRPr="00CD69D8">
        <w:rPr>
          <w:sz w:val="22"/>
          <w:szCs w:val="22"/>
        </w:rPr>
        <w:t>Nailor-</w:t>
      </w:r>
      <w:r w:rsidRPr="00CD69D8">
        <w:rPr>
          <w:sz w:val="22"/>
          <w:szCs w:val="22"/>
        </w:rPr>
        <w:t>Og</w:t>
      </w:r>
      <w:r w:rsidR="005E6060" w:rsidRPr="00CD69D8">
        <w:rPr>
          <w:sz w:val="22"/>
          <w:szCs w:val="22"/>
        </w:rPr>
        <w:t>lesby</w:t>
      </w:r>
      <w:r w:rsidRPr="00CD69D8">
        <w:rPr>
          <w:sz w:val="22"/>
          <w:szCs w:val="22"/>
        </w:rPr>
        <w:t xml:space="preserve">: Director for </w:t>
      </w:r>
      <w:r w:rsidR="005E6060" w:rsidRPr="00CD69D8">
        <w:rPr>
          <w:sz w:val="22"/>
          <w:szCs w:val="22"/>
        </w:rPr>
        <w:t>EarlySteps</w:t>
      </w:r>
      <w:r w:rsidR="00612419" w:rsidRPr="00CD69D8">
        <w:rPr>
          <w:sz w:val="22"/>
          <w:szCs w:val="22"/>
        </w:rPr>
        <w:br/>
        <w:t>a. i</w:t>
      </w:r>
      <w:r w:rsidRPr="00CD69D8">
        <w:rPr>
          <w:sz w:val="22"/>
          <w:szCs w:val="22"/>
        </w:rPr>
        <w:t>dentifi</w:t>
      </w:r>
      <w:r>
        <w:rPr>
          <w:sz w:val="22"/>
          <w:szCs w:val="22"/>
        </w:rPr>
        <w:t>ed the best time for hearing screening was during intake</w:t>
      </w:r>
      <w:r w:rsidR="00612419">
        <w:rPr>
          <w:sz w:val="22"/>
          <w:szCs w:val="22"/>
        </w:rPr>
        <w:br/>
        <w:t xml:space="preserve">b. </w:t>
      </w:r>
      <w:r>
        <w:rPr>
          <w:sz w:val="22"/>
          <w:szCs w:val="22"/>
        </w:rPr>
        <w:t>other providers are not yet doing the hearing screening and have not compl</w:t>
      </w:r>
      <w:r w:rsidR="00612419">
        <w:rPr>
          <w:sz w:val="22"/>
          <w:szCs w:val="22"/>
        </w:rPr>
        <w:t xml:space="preserve">eted the training  </w:t>
      </w:r>
      <w:r w:rsidR="00612419">
        <w:rPr>
          <w:sz w:val="22"/>
          <w:szCs w:val="22"/>
        </w:rPr>
        <w:br/>
        <w:t xml:space="preserve">    at this time, as the funding for purchasing the screening equipment was limited</w:t>
      </w:r>
    </w:p>
    <w:p w14:paraId="440E2459" w14:textId="77777777" w:rsidR="00612419" w:rsidRDefault="00612419" w:rsidP="0061241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  <w:tab w:val="left" w:pos="2284"/>
        </w:tabs>
        <w:ind w:left="1980" w:right="-900" w:hanging="180"/>
      </w:pPr>
      <w:r>
        <w:t xml:space="preserve">will </w:t>
      </w:r>
      <w:r w:rsidR="005E18D2" w:rsidRPr="00612419">
        <w:t xml:space="preserve">continue to collaborate so families aren't being overly assessed by providers </w:t>
      </w:r>
      <w:r w:rsidR="005E6060" w:rsidRPr="00612419">
        <w:t>for</w:t>
      </w:r>
      <w:r>
        <w:t xml:space="preserve"> language assessments</w:t>
      </w:r>
    </w:p>
    <w:p w14:paraId="6D953C3A" w14:textId="77777777" w:rsidR="00D839E4" w:rsidRPr="00612419" w:rsidRDefault="005E18D2" w:rsidP="0061241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  <w:tab w:val="left" w:pos="2284"/>
        </w:tabs>
        <w:ind w:left="1980" w:right="-900" w:hanging="180"/>
      </w:pPr>
      <w:r w:rsidRPr="00612419">
        <w:t xml:space="preserve"> </w:t>
      </w:r>
      <w:r w:rsidR="005E6060" w:rsidRPr="00612419">
        <w:t xml:space="preserve">EarlySteps </w:t>
      </w:r>
      <w:r w:rsidRPr="00612419">
        <w:t xml:space="preserve">has transitioned </w:t>
      </w:r>
      <w:r w:rsidR="00612419" w:rsidRPr="00612419">
        <w:t>to administration of t</w:t>
      </w:r>
      <w:r w:rsidRPr="00612419">
        <w:t>he D</w:t>
      </w:r>
      <w:r w:rsidR="005E6060" w:rsidRPr="00612419">
        <w:t xml:space="preserve">evelopmental Assessment of </w:t>
      </w:r>
      <w:proofErr w:type="gramStart"/>
      <w:r w:rsidR="005E6060" w:rsidRPr="00612419">
        <w:t xml:space="preserve">Young </w:t>
      </w:r>
      <w:r w:rsidR="00612419">
        <w:t xml:space="preserve"> </w:t>
      </w:r>
      <w:r w:rsidR="005E6060" w:rsidRPr="00612419">
        <w:t>Children</w:t>
      </w:r>
      <w:proofErr w:type="gramEnd"/>
      <w:r w:rsidR="005E6060" w:rsidRPr="00612419">
        <w:t>-2 (DAYC</w:t>
      </w:r>
      <w:r w:rsidR="00612419" w:rsidRPr="00612419">
        <w:t>-2</w:t>
      </w:r>
      <w:r w:rsidR="005E6060" w:rsidRPr="00612419">
        <w:t>)</w:t>
      </w:r>
      <w:r w:rsidRPr="00612419">
        <w:t xml:space="preserve">. </w:t>
      </w:r>
    </w:p>
    <w:p w14:paraId="11346B5E" w14:textId="77777777" w:rsidR="005E6060" w:rsidRPr="005E6060" w:rsidRDefault="005E18D2" w:rsidP="00E558F6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ind w:left="1260" w:right="-900"/>
        <w:rPr>
          <w:color w:val="000000"/>
        </w:rPr>
      </w:pPr>
      <w:r w:rsidRPr="005E6060">
        <w:rPr>
          <w:color w:val="000000"/>
        </w:rPr>
        <w:t>EHDI Regional Collaboratives</w:t>
      </w:r>
    </w:p>
    <w:p w14:paraId="2307B703" w14:textId="77777777" w:rsidR="00D839E4" w:rsidRPr="005E6060" w:rsidRDefault="005E18D2" w:rsidP="00E558F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ind w:left="1800" w:right="-900" w:hanging="270"/>
      </w:pPr>
      <w:r w:rsidRPr="005E6060">
        <w:t>Region 4-Lafayette 2/16/2024</w:t>
      </w:r>
    </w:p>
    <w:p w14:paraId="7A04BAF7" w14:textId="77777777" w:rsidR="00D839E4" w:rsidRPr="005E6060" w:rsidRDefault="005E18D2" w:rsidP="00E558F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ind w:left="1800" w:right="-900" w:hanging="270"/>
      </w:pPr>
      <w:r w:rsidRPr="005E6060">
        <w:t>Region 7-Shreveport area- 5/9/24</w:t>
      </w:r>
    </w:p>
    <w:p w14:paraId="22857D82" w14:textId="77777777" w:rsidR="00D839E4" w:rsidRPr="005E6060" w:rsidRDefault="005E18D2" w:rsidP="00E558F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ind w:left="1800" w:right="-900" w:hanging="270"/>
      </w:pPr>
      <w:r w:rsidRPr="005E6060">
        <w:t>Region 8- Monroe area- 5/10/24</w:t>
      </w:r>
    </w:p>
    <w:p w14:paraId="762CADBA" w14:textId="77777777" w:rsidR="005E6060" w:rsidRDefault="005E18D2" w:rsidP="00E558F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ind w:left="1800" w:right="-900" w:hanging="270"/>
      </w:pPr>
      <w:r w:rsidRPr="005E6060">
        <w:t>Regions 5</w:t>
      </w:r>
      <w:r w:rsidR="005E6060" w:rsidRPr="005E6060">
        <w:t xml:space="preserve"> </w:t>
      </w:r>
      <w:r w:rsidRPr="005E6060">
        <w:t>&amp;</w:t>
      </w:r>
      <w:r w:rsidR="005E6060" w:rsidRPr="005E6060">
        <w:t xml:space="preserve"> </w:t>
      </w:r>
      <w:r w:rsidRPr="005E6060">
        <w:t xml:space="preserve">6- Lake Charles, Alexandria area- </w:t>
      </w:r>
      <w:r w:rsidR="005E6060" w:rsidRPr="005E6060">
        <w:t>9</w:t>
      </w:r>
      <w:r w:rsidRPr="005E6060">
        <w:t>/2024</w:t>
      </w:r>
    </w:p>
    <w:p w14:paraId="2B11C00B" w14:textId="7685BF08" w:rsidR="00D839E4" w:rsidRPr="005E6060" w:rsidRDefault="005E18D2" w:rsidP="00D70DDB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ind w:left="1530" w:right="-900" w:hanging="270"/>
      </w:pPr>
      <w:r w:rsidRPr="005E6060">
        <w:t>Update: Attendees included local parents whose children are DHH, deaf adults, hearing screening program supervisors, hospital personnel, audiologist and early intervention stakeholders. A parent and a Deaf person share</w:t>
      </w:r>
      <w:r w:rsidR="001E1BF6">
        <w:t>d</w:t>
      </w:r>
      <w:r w:rsidRPr="005E6060">
        <w:t xml:space="preserve"> their journey and experience</w:t>
      </w:r>
      <w:r w:rsidR="001E1BF6">
        <w:t xml:space="preserve"> at each Collaborative</w:t>
      </w:r>
      <w:r w:rsidRPr="005E6060">
        <w:t xml:space="preserve">. Local representatives for EarlySteps, GOLD, </w:t>
      </w:r>
      <w:r w:rsidR="001E1BF6">
        <w:t xml:space="preserve">and </w:t>
      </w:r>
      <w:r w:rsidRPr="005E6060">
        <w:t>Hand</w:t>
      </w:r>
      <w:r w:rsidR="00D41B3A">
        <w:t>s</w:t>
      </w:r>
      <w:r w:rsidRPr="005E6060">
        <w:t xml:space="preserve"> and Voices </w:t>
      </w:r>
      <w:r w:rsidR="001E1BF6">
        <w:t xml:space="preserve">spoke </w:t>
      </w:r>
      <w:r w:rsidR="005E6060">
        <w:t>about each of their progra</w:t>
      </w:r>
      <w:r w:rsidRPr="005E6060">
        <w:t>ms</w:t>
      </w:r>
      <w:r w:rsidR="005E6060">
        <w:t>.</w:t>
      </w:r>
    </w:p>
    <w:p w14:paraId="6301290E" w14:textId="77777777" w:rsidR="00E558F6" w:rsidRDefault="005E18D2" w:rsidP="00E558F6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350"/>
        </w:tabs>
        <w:ind w:left="1620" w:right="-900" w:hanging="540"/>
        <w:rPr>
          <w:color w:val="000000"/>
        </w:rPr>
      </w:pPr>
      <w:r w:rsidRPr="00E558F6">
        <w:rPr>
          <w:color w:val="000000"/>
        </w:rPr>
        <w:t>Pediatric Audiology Guidelines – Danielle Mercer</w:t>
      </w:r>
    </w:p>
    <w:p w14:paraId="3E90EDBB" w14:textId="77777777" w:rsidR="00612419" w:rsidRPr="00612419" w:rsidRDefault="00612419" w:rsidP="00E558F6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350"/>
        </w:tabs>
        <w:ind w:left="1800" w:right="-900" w:hanging="180"/>
        <w:rPr>
          <w:color w:val="000000"/>
        </w:rPr>
      </w:pPr>
      <w:r>
        <w:t xml:space="preserve"> Previous update to g</w:t>
      </w:r>
      <w:r w:rsidR="005E18D2" w:rsidRPr="00E558F6">
        <w:t xml:space="preserve">uidelines </w:t>
      </w:r>
      <w:r>
        <w:t xml:space="preserve">was </w:t>
      </w:r>
      <w:r w:rsidR="005E18D2" w:rsidRPr="00E558F6">
        <w:t>in 2020</w:t>
      </w:r>
    </w:p>
    <w:p w14:paraId="58FCEB22" w14:textId="77777777" w:rsidR="00D839E4" w:rsidRPr="00E558F6" w:rsidRDefault="00612419" w:rsidP="00E558F6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350"/>
        </w:tabs>
        <w:ind w:left="1800" w:right="-900" w:hanging="180"/>
        <w:rPr>
          <w:color w:val="000000"/>
        </w:rPr>
      </w:pPr>
      <w:r>
        <w:t xml:space="preserve"> 2024 update posted on LA EHDI website</w:t>
      </w:r>
    </w:p>
    <w:p w14:paraId="79D56D23" w14:textId="77777777" w:rsidR="00D839E4" w:rsidRDefault="005E18D2" w:rsidP="00E558F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40" w:right="-900" w:hanging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Committee Updates</w:t>
      </w:r>
    </w:p>
    <w:p w14:paraId="0BC8C63D" w14:textId="77777777" w:rsidR="00D839E4" w:rsidRPr="00E558F6" w:rsidRDefault="005E18D2" w:rsidP="00612419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260" w:hanging="270"/>
        <w:rPr>
          <w:color w:val="000000"/>
        </w:rPr>
      </w:pPr>
      <w:r w:rsidRPr="00E558F6">
        <w:rPr>
          <w:color w:val="000000"/>
        </w:rPr>
        <w:t>Congenital Cytomegalovirus (cCMV) – Danielle Mercer</w:t>
      </w:r>
    </w:p>
    <w:p w14:paraId="3069C2A4" w14:textId="77777777" w:rsidR="00D839E4" w:rsidRDefault="005E18D2" w:rsidP="00D70DDB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0" w:hanging="180"/>
        <w:rPr>
          <w:sz w:val="22"/>
          <w:szCs w:val="22"/>
        </w:rPr>
      </w:pPr>
      <w:r>
        <w:rPr>
          <w:sz w:val="22"/>
          <w:szCs w:val="22"/>
        </w:rPr>
        <w:t xml:space="preserve">This committee met in April for members and stakeholders. </w:t>
      </w:r>
      <w:proofErr w:type="gramStart"/>
      <w:r>
        <w:rPr>
          <w:sz w:val="22"/>
          <w:szCs w:val="22"/>
        </w:rPr>
        <w:t>12</w:t>
      </w:r>
      <w:proofErr w:type="gramEnd"/>
      <w:r>
        <w:rPr>
          <w:sz w:val="22"/>
          <w:szCs w:val="22"/>
        </w:rPr>
        <w:t xml:space="preserve"> Louisiana </w:t>
      </w:r>
      <w:r w:rsidR="00D70DDB">
        <w:rPr>
          <w:sz w:val="22"/>
          <w:szCs w:val="22"/>
        </w:rPr>
        <w:t>h</w:t>
      </w:r>
      <w:r>
        <w:rPr>
          <w:sz w:val="22"/>
          <w:szCs w:val="22"/>
        </w:rPr>
        <w:t>ospitals have implemented newborn CMV screening (¼ of birth hospitals)</w:t>
      </w:r>
      <w:r w:rsidR="00D70DD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70DDB">
        <w:rPr>
          <w:sz w:val="22"/>
          <w:szCs w:val="22"/>
        </w:rPr>
        <w:t>Three</w:t>
      </w:r>
      <w:r>
        <w:rPr>
          <w:sz w:val="22"/>
          <w:szCs w:val="22"/>
        </w:rPr>
        <w:t xml:space="preserve"> additional hospitals are in the</w:t>
      </w:r>
      <w:r w:rsidR="00D70DDB">
        <w:rPr>
          <w:sz w:val="22"/>
          <w:szCs w:val="22"/>
        </w:rPr>
        <w:t xml:space="preserve"> process of </w:t>
      </w:r>
      <w:r>
        <w:rPr>
          <w:sz w:val="22"/>
          <w:szCs w:val="22"/>
        </w:rPr>
        <w:t xml:space="preserve">starting. </w:t>
      </w:r>
    </w:p>
    <w:p w14:paraId="645CD50F" w14:textId="03FE8F85" w:rsidR="00D839E4" w:rsidRDefault="005E18D2" w:rsidP="00D70DDB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0" w:hanging="180"/>
        <w:rPr>
          <w:sz w:val="22"/>
          <w:szCs w:val="22"/>
        </w:rPr>
      </w:pPr>
      <w:r>
        <w:rPr>
          <w:sz w:val="22"/>
          <w:szCs w:val="22"/>
        </w:rPr>
        <w:t xml:space="preserve">⅔ of documented </w:t>
      </w:r>
      <w:r w:rsidR="00D70DDB">
        <w:rPr>
          <w:sz w:val="22"/>
          <w:szCs w:val="22"/>
        </w:rPr>
        <w:t>c</w:t>
      </w:r>
      <w:r>
        <w:rPr>
          <w:sz w:val="22"/>
          <w:szCs w:val="22"/>
        </w:rPr>
        <w:t xml:space="preserve">CMV reported to have passed newborn hearing screening </w:t>
      </w:r>
    </w:p>
    <w:p w14:paraId="5866853A" w14:textId="0A26B92D" w:rsidR="00D839E4" w:rsidRDefault="005E18D2" w:rsidP="00D70DDB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0" w:hanging="180"/>
        <w:rPr>
          <w:sz w:val="22"/>
          <w:szCs w:val="22"/>
        </w:rPr>
      </w:pPr>
      <w:r>
        <w:rPr>
          <w:sz w:val="22"/>
          <w:szCs w:val="22"/>
        </w:rPr>
        <w:t xml:space="preserve">Trying to </w:t>
      </w:r>
      <w:r w:rsidR="00D70DDB">
        <w:rPr>
          <w:sz w:val="22"/>
          <w:szCs w:val="22"/>
        </w:rPr>
        <w:t>establish</w:t>
      </w:r>
      <w:r>
        <w:rPr>
          <w:sz w:val="22"/>
          <w:szCs w:val="22"/>
        </w:rPr>
        <w:t xml:space="preserve"> </w:t>
      </w:r>
      <w:r w:rsidR="00D70DDB">
        <w:rPr>
          <w:sz w:val="22"/>
          <w:szCs w:val="22"/>
        </w:rPr>
        <w:t>a process</w:t>
      </w:r>
      <w:r>
        <w:rPr>
          <w:sz w:val="22"/>
          <w:szCs w:val="22"/>
        </w:rPr>
        <w:t xml:space="preserve"> </w:t>
      </w:r>
      <w:r w:rsidR="00D41B3A">
        <w:rPr>
          <w:sz w:val="22"/>
          <w:szCs w:val="22"/>
        </w:rPr>
        <w:t>to request</w:t>
      </w:r>
      <w:r>
        <w:rPr>
          <w:sz w:val="22"/>
          <w:szCs w:val="22"/>
        </w:rPr>
        <w:t xml:space="preserve"> saved d</w:t>
      </w:r>
      <w:r w:rsidR="00D70DDB">
        <w:rPr>
          <w:sz w:val="22"/>
          <w:szCs w:val="22"/>
        </w:rPr>
        <w:t>ried blood</w:t>
      </w:r>
      <w:r>
        <w:rPr>
          <w:sz w:val="22"/>
          <w:szCs w:val="22"/>
        </w:rPr>
        <w:t xml:space="preserve"> spot to test later in the future. Blood spots </w:t>
      </w:r>
      <w:proofErr w:type="gramStart"/>
      <w:r>
        <w:rPr>
          <w:sz w:val="22"/>
          <w:szCs w:val="22"/>
        </w:rPr>
        <w:t>are kept</w:t>
      </w:r>
      <w:proofErr w:type="gramEnd"/>
      <w:r>
        <w:rPr>
          <w:sz w:val="22"/>
          <w:szCs w:val="22"/>
        </w:rPr>
        <w:t xml:space="preserve"> for approximately 1 year. </w:t>
      </w:r>
    </w:p>
    <w:p w14:paraId="7011E7AC" w14:textId="77777777" w:rsidR="00D839E4" w:rsidRDefault="005E18D2" w:rsidP="00D70DD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New Business</w:t>
      </w:r>
    </w:p>
    <w:p w14:paraId="79F19702" w14:textId="77777777" w:rsidR="00D839E4" w:rsidRDefault="005E18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Public Comment: </w:t>
      </w:r>
    </w:p>
    <w:p w14:paraId="443B2CB9" w14:textId="681A1D19" w:rsidR="00D839E4" w:rsidRDefault="00CD69D8" w:rsidP="00D70DDB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260" w:hanging="270"/>
        <w:rPr>
          <w:sz w:val="22"/>
          <w:szCs w:val="22"/>
        </w:rPr>
      </w:pPr>
      <w:r>
        <w:rPr>
          <w:sz w:val="22"/>
          <w:szCs w:val="22"/>
        </w:rPr>
        <w:t>Caroline Nailor-</w:t>
      </w:r>
      <w:r w:rsidR="005E18D2">
        <w:rPr>
          <w:sz w:val="22"/>
          <w:szCs w:val="22"/>
        </w:rPr>
        <w:t>Og</w:t>
      </w:r>
      <w:r>
        <w:rPr>
          <w:sz w:val="22"/>
          <w:szCs w:val="22"/>
        </w:rPr>
        <w:t>l</w:t>
      </w:r>
      <w:r w:rsidR="005E18D2">
        <w:rPr>
          <w:sz w:val="22"/>
          <w:szCs w:val="22"/>
        </w:rPr>
        <w:t xml:space="preserve">esby (EarlySteps </w:t>
      </w:r>
      <w:r w:rsidR="001E1BF6">
        <w:rPr>
          <w:sz w:val="22"/>
          <w:szCs w:val="22"/>
        </w:rPr>
        <w:t>Director</w:t>
      </w:r>
      <w:r w:rsidR="005E18D2">
        <w:rPr>
          <w:sz w:val="22"/>
          <w:szCs w:val="22"/>
        </w:rPr>
        <w:t xml:space="preserve">): actively recruiting </w:t>
      </w:r>
      <w:r w:rsidR="00D70DDB">
        <w:rPr>
          <w:sz w:val="22"/>
          <w:szCs w:val="22"/>
        </w:rPr>
        <w:t>membership for the SICC, S</w:t>
      </w:r>
      <w:r w:rsidR="005E18D2">
        <w:rPr>
          <w:sz w:val="22"/>
          <w:szCs w:val="22"/>
        </w:rPr>
        <w:t xml:space="preserve">tate </w:t>
      </w:r>
      <w:r w:rsidR="00D70DDB">
        <w:rPr>
          <w:sz w:val="22"/>
          <w:szCs w:val="22"/>
        </w:rPr>
        <w:t>I</w:t>
      </w:r>
      <w:r w:rsidR="005E18D2">
        <w:rPr>
          <w:sz w:val="22"/>
          <w:szCs w:val="22"/>
        </w:rPr>
        <w:t xml:space="preserve">nteragency </w:t>
      </w:r>
      <w:r w:rsidR="00D70DDB">
        <w:rPr>
          <w:sz w:val="22"/>
          <w:szCs w:val="22"/>
        </w:rPr>
        <w:t>Coordinating C</w:t>
      </w:r>
      <w:r w:rsidR="005E18D2">
        <w:rPr>
          <w:sz w:val="22"/>
          <w:szCs w:val="22"/>
        </w:rPr>
        <w:t xml:space="preserve">ouncil that supports their program. </w:t>
      </w:r>
    </w:p>
    <w:p w14:paraId="2D2F9EEF" w14:textId="0D2491C5" w:rsidR="00D839E4" w:rsidRPr="005E18D2" w:rsidRDefault="005E18D2" w:rsidP="005340F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52"/>
        <w:ind w:left="0" w:firstLine="0"/>
        <w:rPr>
          <w:color w:val="000000"/>
          <w:sz w:val="22"/>
          <w:szCs w:val="22"/>
        </w:rPr>
      </w:pPr>
      <w:r w:rsidRPr="005E18D2">
        <w:rPr>
          <w:color w:val="000000"/>
          <w:sz w:val="22"/>
          <w:szCs w:val="22"/>
        </w:rPr>
        <w:t xml:space="preserve">Adjourn 1:02 pm </w:t>
      </w:r>
      <w:r w:rsidR="00D70DDB" w:rsidRPr="005E18D2">
        <w:rPr>
          <w:color w:val="000000"/>
          <w:sz w:val="22"/>
          <w:szCs w:val="22"/>
        </w:rPr>
        <w:br/>
      </w:r>
    </w:p>
    <w:p w14:paraId="16F0F59E" w14:textId="77777777" w:rsidR="00D839E4" w:rsidRDefault="00D70DDB">
      <w:pPr>
        <w:widowControl w:val="0"/>
        <w:pBdr>
          <w:top w:val="nil"/>
          <w:left w:val="nil"/>
          <w:bottom w:val="nil"/>
          <w:right w:val="nil"/>
          <w:between w:val="nil"/>
        </w:pBdr>
        <w:ind w:right="720" w:firstLine="720"/>
        <w:jc w:val="center"/>
        <w:rPr>
          <w:color w:val="113D8F"/>
          <w:sz w:val="17"/>
          <w:szCs w:val="17"/>
        </w:rPr>
      </w:pPr>
      <w:r>
        <w:rPr>
          <w:color w:val="113D8F"/>
          <w:sz w:val="17"/>
          <w:szCs w:val="17"/>
        </w:rPr>
        <w:t>L</w:t>
      </w:r>
      <w:r w:rsidR="005E18D2">
        <w:rPr>
          <w:color w:val="113D8F"/>
          <w:sz w:val="17"/>
          <w:szCs w:val="17"/>
        </w:rPr>
        <w:t xml:space="preserve">ouisiana Department of Health  </w:t>
      </w:r>
      <w:r w:rsidR="005E18D2">
        <w:rPr>
          <w:rFonts w:ascii="Arial" w:eastAsia="Arial" w:hAnsi="Arial" w:cs="Arial"/>
          <w:color w:val="113D8F"/>
          <w:sz w:val="17"/>
          <w:szCs w:val="17"/>
        </w:rPr>
        <w:t xml:space="preserve">▪  </w:t>
      </w:r>
      <w:r w:rsidR="005E18D2">
        <w:rPr>
          <w:color w:val="113D8F"/>
          <w:sz w:val="17"/>
          <w:szCs w:val="17"/>
        </w:rPr>
        <w:t xml:space="preserve">Office of Public Health  </w:t>
      </w:r>
      <w:r w:rsidR="005E18D2">
        <w:rPr>
          <w:rFonts w:ascii="Arial" w:eastAsia="Arial" w:hAnsi="Arial" w:cs="Arial"/>
          <w:color w:val="113D8F"/>
          <w:sz w:val="17"/>
          <w:szCs w:val="17"/>
        </w:rPr>
        <w:t xml:space="preserve">▪  </w:t>
      </w:r>
      <w:r w:rsidR="005E18D2">
        <w:rPr>
          <w:color w:val="113D8F"/>
          <w:sz w:val="17"/>
          <w:szCs w:val="17"/>
        </w:rPr>
        <w:t xml:space="preserve">Bureau of Family Health Benson Tower   </w:t>
      </w:r>
      <w:r w:rsidR="005E18D2">
        <w:rPr>
          <w:rFonts w:ascii="Arial" w:eastAsia="Arial" w:hAnsi="Arial" w:cs="Arial"/>
          <w:color w:val="113D8F"/>
          <w:sz w:val="17"/>
          <w:szCs w:val="17"/>
        </w:rPr>
        <w:t xml:space="preserve">▪  </w:t>
      </w:r>
      <w:r w:rsidR="005E18D2">
        <w:rPr>
          <w:color w:val="113D8F"/>
          <w:sz w:val="17"/>
          <w:szCs w:val="17"/>
        </w:rPr>
        <w:t xml:space="preserve">1450 Poydras St. Ste. #2001  </w:t>
      </w:r>
      <w:r w:rsidR="005E18D2">
        <w:rPr>
          <w:rFonts w:ascii="Arial" w:eastAsia="Arial" w:hAnsi="Arial" w:cs="Arial"/>
          <w:color w:val="113D8F"/>
          <w:sz w:val="17"/>
          <w:szCs w:val="17"/>
        </w:rPr>
        <w:t xml:space="preserve">▪  </w:t>
      </w:r>
      <w:r w:rsidR="005E18D2">
        <w:rPr>
          <w:color w:val="113D8F"/>
          <w:sz w:val="17"/>
          <w:szCs w:val="17"/>
        </w:rPr>
        <w:t xml:space="preserve">P.O. Box 60630   </w:t>
      </w:r>
      <w:r w:rsidR="005E18D2">
        <w:rPr>
          <w:rFonts w:ascii="Arial" w:eastAsia="Arial" w:hAnsi="Arial" w:cs="Arial"/>
          <w:color w:val="113D8F"/>
          <w:sz w:val="17"/>
          <w:szCs w:val="17"/>
        </w:rPr>
        <w:t xml:space="preserve">▪  </w:t>
      </w:r>
      <w:r w:rsidR="005E18D2">
        <w:rPr>
          <w:color w:val="113D8F"/>
          <w:sz w:val="17"/>
          <w:szCs w:val="17"/>
        </w:rPr>
        <w:t xml:space="preserve">New Orleans, Louisiana 70112 </w:t>
      </w:r>
    </w:p>
    <w:p w14:paraId="350B6A1E" w14:textId="77777777" w:rsidR="00D839E4" w:rsidRDefault="005E18D2">
      <w:pPr>
        <w:widowControl w:val="0"/>
        <w:pBdr>
          <w:top w:val="nil"/>
          <w:left w:val="nil"/>
          <w:bottom w:val="nil"/>
          <w:right w:val="nil"/>
          <w:between w:val="nil"/>
        </w:pBdr>
        <w:ind w:right="720" w:firstLine="720"/>
        <w:jc w:val="center"/>
        <w:rPr>
          <w:color w:val="000000"/>
          <w:sz w:val="17"/>
          <w:szCs w:val="17"/>
        </w:rPr>
      </w:pPr>
      <w:r>
        <w:rPr>
          <w:color w:val="113D8F"/>
          <w:sz w:val="17"/>
          <w:szCs w:val="17"/>
        </w:rPr>
        <w:t xml:space="preserve">Phone: (504) 568-3504 </w:t>
      </w:r>
      <w:r>
        <w:rPr>
          <w:rFonts w:ascii="Arial" w:eastAsia="Arial" w:hAnsi="Arial" w:cs="Arial"/>
          <w:color w:val="113D8F"/>
          <w:sz w:val="17"/>
          <w:szCs w:val="17"/>
        </w:rPr>
        <w:t xml:space="preserve">▪ </w:t>
      </w:r>
      <w:r>
        <w:rPr>
          <w:color w:val="113D8F"/>
          <w:sz w:val="17"/>
          <w:szCs w:val="17"/>
        </w:rPr>
        <w:t xml:space="preserve">Fax: (504) 568-3503 </w:t>
      </w:r>
      <w:r>
        <w:rPr>
          <w:rFonts w:ascii="Arial" w:eastAsia="Arial" w:hAnsi="Arial" w:cs="Arial"/>
          <w:color w:val="113D8F"/>
          <w:sz w:val="17"/>
          <w:szCs w:val="17"/>
        </w:rPr>
        <w:t xml:space="preserve">▪ </w:t>
      </w:r>
      <w:hyperlink r:id="rId9">
        <w:r>
          <w:rPr>
            <w:color w:val="0563C1"/>
            <w:sz w:val="17"/>
            <w:szCs w:val="17"/>
            <w:u w:val="single"/>
          </w:rPr>
          <w:t>www.ldh.la.gov</w:t>
        </w:r>
      </w:hyperlink>
    </w:p>
    <w:sectPr w:rsidR="00D839E4" w:rsidSect="005E6060">
      <w:headerReference w:type="even" r:id="rId10"/>
      <w:headerReference w:type="default" r:id="rId11"/>
      <w:headerReference w:type="first" r:id="rId12"/>
      <w:footerReference w:type="first" r:id="rId13"/>
      <w:pgSz w:w="12240" w:h="15840"/>
      <w:pgMar w:top="1440" w:right="1800" w:bottom="1440" w:left="1260" w:header="720" w:footer="12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01AEA" w14:textId="77777777" w:rsidR="00743F92" w:rsidRDefault="005E18D2">
      <w:r>
        <w:separator/>
      </w:r>
    </w:p>
  </w:endnote>
  <w:endnote w:type="continuationSeparator" w:id="0">
    <w:p w14:paraId="4B8F681C" w14:textId="77777777" w:rsidR="00743F92" w:rsidRDefault="005E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ld London">
    <w:altName w:val="Calibri"/>
    <w:panose1 w:val="02000503020000020004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3AE92" w14:textId="77777777" w:rsidR="00D839E4" w:rsidRDefault="00D839E4">
    <w:pPr>
      <w:jc w:val="center"/>
      <w:rPr>
        <w:rFonts w:ascii="Arial" w:eastAsia="Arial" w:hAnsi="Arial" w:cs="Arial"/>
        <w:sz w:val="14"/>
        <w:szCs w:val="14"/>
      </w:rPr>
    </w:pPr>
  </w:p>
  <w:p w14:paraId="094CEBC9" w14:textId="77777777" w:rsidR="00D839E4" w:rsidRDefault="00D839E4">
    <w:pPr>
      <w:jc w:val="center"/>
      <w:rPr>
        <w:rFonts w:ascii="Arial" w:eastAsia="Arial" w:hAnsi="Arial" w:cs="Arial"/>
        <w:sz w:val="14"/>
        <w:szCs w:val="14"/>
      </w:rPr>
    </w:pPr>
  </w:p>
  <w:p w14:paraId="66FE4234" w14:textId="77777777" w:rsidR="00D839E4" w:rsidRDefault="00D839E4">
    <w:pPr>
      <w:jc w:val="center"/>
      <w:rPr>
        <w:rFonts w:ascii="Arial" w:eastAsia="Arial" w:hAnsi="Arial" w:cs="Arial"/>
        <w:sz w:val="14"/>
        <w:szCs w:val="14"/>
      </w:rPr>
    </w:pPr>
  </w:p>
  <w:p w14:paraId="433EA9F8" w14:textId="77777777" w:rsidR="00D839E4" w:rsidRDefault="005E18D2">
    <w:pPr>
      <w:tabs>
        <w:tab w:val="left" w:pos="2925"/>
        <w:tab w:val="center" w:pos="4680"/>
      </w:tabs>
      <w:jc w:val="center"/>
      <w:rPr>
        <w:color w:val="113E8F"/>
        <w:sz w:val="17"/>
        <w:szCs w:val="17"/>
      </w:rPr>
    </w:pPr>
    <w:r>
      <w:rPr>
        <w:color w:val="113E8F"/>
        <w:sz w:val="17"/>
        <w:szCs w:val="17"/>
      </w:rPr>
      <w:t xml:space="preserve">Benson Tower   </w:t>
    </w:r>
    <w:r>
      <w:rPr>
        <w:rFonts w:ascii="Arial" w:eastAsia="Arial" w:hAnsi="Arial" w:cs="Arial"/>
        <w:color w:val="113E8F"/>
        <w:sz w:val="17"/>
        <w:szCs w:val="17"/>
      </w:rPr>
      <w:t xml:space="preserve">▪  </w:t>
    </w:r>
    <w:r>
      <w:rPr>
        <w:color w:val="113E8F"/>
        <w:sz w:val="17"/>
        <w:szCs w:val="17"/>
      </w:rPr>
      <w:t xml:space="preserve"> 1450 Poydras St. Ste. #2001  </w:t>
    </w:r>
    <w:r>
      <w:rPr>
        <w:rFonts w:ascii="Arial" w:eastAsia="Arial" w:hAnsi="Arial" w:cs="Arial"/>
        <w:color w:val="113E8F"/>
        <w:sz w:val="17"/>
        <w:szCs w:val="17"/>
      </w:rPr>
      <w:t xml:space="preserve">▪  </w:t>
    </w:r>
    <w:r>
      <w:rPr>
        <w:color w:val="113E8F"/>
        <w:sz w:val="17"/>
        <w:szCs w:val="17"/>
      </w:rPr>
      <w:t xml:space="preserve"> P.O. Box 60630   </w:t>
    </w:r>
    <w:r>
      <w:rPr>
        <w:rFonts w:ascii="Arial" w:eastAsia="Arial" w:hAnsi="Arial" w:cs="Arial"/>
        <w:color w:val="113E8F"/>
        <w:sz w:val="17"/>
        <w:szCs w:val="17"/>
      </w:rPr>
      <w:t xml:space="preserve">▪  </w:t>
    </w:r>
    <w:r>
      <w:rPr>
        <w:color w:val="113E8F"/>
        <w:sz w:val="17"/>
        <w:szCs w:val="17"/>
      </w:rPr>
      <w:t xml:space="preserve"> New Orleans, Louisiana 70112</w:t>
    </w:r>
  </w:p>
  <w:p w14:paraId="560B6A35" w14:textId="77777777" w:rsidR="00D839E4" w:rsidRDefault="005E18D2">
    <w:pPr>
      <w:pStyle w:val="Heading5"/>
      <w:rPr>
        <w:i w:val="0"/>
        <w:color w:val="113E8F"/>
        <w:sz w:val="17"/>
        <w:szCs w:val="17"/>
      </w:rPr>
    </w:pPr>
    <w:r>
      <w:rPr>
        <w:i w:val="0"/>
        <w:color w:val="113E8F"/>
        <w:sz w:val="17"/>
        <w:szCs w:val="17"/>
      </w:rPr>
      <w:t xml:space="preserve">Phone: (504) 568-3504   </w:t>
    </w:r>
    <w:r>
      <w:rPr>
        <w:rFonts w:ascii="Arial" w:eastAsia="Arial" w:hAnsi="Arial" w:cs="Arial"/>
        <w:i w:val="0"/>
        <w:color w:val="113E8F"/>
        <w:sz w:val="17"/>
        <w:szCs w:val="17"/>
      </w:rPr>
      <w:t>▪</w:t>
    </w:r>
    <w:r>
      <w:rPr>
        <w:i w:val="0"/>
        <w:color w:val="113E8F"/>
        <w:sz w:val="17"/>
        <w:szCs w:val="17"/>
      </w:rPr>
      <w:t xml:space="preserve">   Fax: (504) 568-3503</w:t>
    </w:r>
    <w:r>
      <w:rPr>
        <w:color w:val="113E8F"/>
        <w:sz w:val="17"/>
        <w:szCs w:val="17"/>
      </w:rPr>
      <w:t xml:space="preserve">   </w:t>
    </w:r>
    <w:r>
      <w:rPr>
        <w:rFonts w:ascii="Arial" w:eastAsia="Arial" w:hAnsi="Arial" w:cs="Arial"/>
        <w:i w:val="0"/>
        <w:color w:val="113E8F"/>
        <w:sz w:val="17"/>
        <w:szCs w:val="17"/>
      </w:rPr>
      <w:t xml:space="preserve">▪  </w:t>
    </w:r>
    <w:r>
      <w:rPr>
        <w:i w:val="0"/>
        <w:color w:val="113E8F"/>
        <w:sz w:val="17"/>
        <w:szCs w:val="17"/>
      </w:rPr>
      <w:t xml:space="preserve"> www.ldh.la.gov</w:t>
    </w:r>
  </w:p>
  <w:p w14:paraId="0EF6484D" w14:textId="77777777" w:rsidR="00D839E4" w:rsidRDefault="005E18D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i/>
        <w:color w:val="113E8F"/>
        <w:sz w:val="16"/>
        <w:szCs w:val="16"/>
      </w:rPr>
    </w:pPr>
    <w:r>
      <w:rPr>
        <w:i/>
        <w:color w:val="113E8F"/>
        <w:sz w:val="16"/>
        <w:szCs w:val="16"/>
      </w:rPr>
      <w:t>An Equal Opportunity Employer</w:t>
    </w:r>
  </w:p>
  <w:p w14:paraId="19406BAC" w14:textId="77777777" w:rsidR="00D839E4" w:rsidRDefault="00D839E4">
    <w:pPr>
      <w:tabs>
        <w:tab w:val="left" w:pos="2925"/>
        <w:tab w:val="center" w:pos="4680"/>
      </w:tabs>
      <w:spacing w:before="2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31011" w14:textId="77777777" w:rsidR="00743F92" w:rsidRDefault="005E18D2">
      <w:r>
        <w:separator/>
      </w:r>
    </w:p>
  </w:footnote>
  <w:footnote w:type="continuationSeparator" w:id="0">
    <w:p w14:paraId="01464E64" w14:textId="77777777" w:rsidR="00743F92" w:rsidRDefault="005E1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C7B92" w14:textId="70E6CD8C" w:rsidR="00D839E4" w:rsidRDefault="00D839E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1AC57" w14:textId="6168794E" w:rsidR="00B357D7" w:rsidRDefault="00B357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01851" w14:textId="1C43D248" w:rsidR="00D839E4" w:rsidRDefault="00D839E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2524"/>
    <w:multiLevelType w:val="hybridMultilevel"/>
    <w:tmpl w:val="1EF05F3C"/>
    <w:lvl w:ilvl="0" w:tplc="269C866A">
      <w:start w:val="3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6766A7F"/>
    <w:multiLevelType w:val="multilevel"/>
    <w:tmpl w:val="4DB222F6"/>
    <w:lvl w:ilvl="0">
      <w:start w:val="1"/>
      <w:numFmt w:val="upperRoman"/>
      <w:lvlText w:val="%1."/>
      <w:lvlJc w:val="left"/>
      <w:pPr>
        <w:ind w:left="1889" w:hanging="45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Roman"/>
      <w:lvlText w:val="%2."/>
      <w:lvlJc w:val="left"/>
      <w:pPr>
        <w:ind w:left="2250" w:hanging="271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2921" w:hanging="271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3917" w:hanging="271"/>
      </w:pPr>
    </w:lvl>
    <w:lvl w:ilvl="4">
      <w:numFmt w:val="bullet"/>
      <w:lvlText w:val="•"/>
      <w:lvlJc w:val="left"/>
      <w:pPr>
        <w:ind w:left="4915" w:hanging="271"/>
      </w:pPr>
    </w:lvl>
    <w:lvl w:ilvl="5">
      <w:numFmt w:val="bullet"/>
      <w:lvlText w:val="•"/>
      <w:lvlJc w:val="left"/>
      <w:pPr>
        <w:ind w:left="5912" w:hanging="271"/>
      </w:pPr>
    </w:lvl>
    <w:lvl w:ilvl="6">
      <w:numFmt w:val="bullet"/>
      <w:lvlText w:val="•"/>
      <w:lvlJc w:val="left"/>
      <w:pPr>
        <w:ind w:left="6910" w:hanging="271"/>
      </w:pPr>
    </w:lvl>
    <w:lvl w:ilvl="7">
      <w:numFmt w:val="bullet"/>
      <w:lvlText w:val="•"/>
      <w:lvlJc w:val="left"/>
      <w:pPr>
        <w:ind w:left="7907" w:hanging="271"/>
      </w:pPr>
    </w:lvl>
    <w:lvl w:ilvl="8">
      <w:numFmt w:val="bullet"/>
      <w:lvlText w:val="•"/>
      <w:lvlJc w:val="left"/>
      <w:pPr>
        <w:ind w:left="8905" w:hanging="271"/>
      </w:pPr>
    </w:lvl>
  </w:abstractNum>
  <w:abstractNum w:abstractNumId="2" w15:restartNumberingAfterBreak="0">
    <w:nsid w:val="37A743FA"/>
    <w:multiLevelType w:val="multilevel"/>
    <w:tmpl w:val="26EC83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F625B"/>
    <w:multiLevelType w:val="multilevel"/>
    <w:tmpl w:val="C4E05F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54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B0F45"/>
    <w:multiLevelType w:val="multilevel"/>
    <w:tmpl w:val="074A1B82"/>
    <w:lvl w:ilvl="0">
      <w:start w:val="1"/>
      <w:numFmt w:val="upperRoman"/>
      <w:lvlText w:val="%1."/>
      <w:lvlJc w:val="left"/>
      <w:pPr>
        <w:ind w:left="1889" w:hanging="45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Roman"/>
      <w:lvlText w:val="%2."/>
      <w:lvlJc w:val="left"/>
      <w:pPr>
        <w:ind w:left="2250" w:hanging="271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2921" w:hanging="271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3917" w:hanging="271"/>
      </w:pPr>
    </w:lvl>
    <w:lvl w:ilvl="4">
      <w:numFmt w:val="bullet"/>
      <w:lvlText w:val="•"/>
      <w:lvlJc w:val="left"/>
      <w:pPr>
        <w:ind w:left="4915" w:hanging="271"/>
      </w:pPr>
    </w:lvl>
    <w:lvl w:ilvl="5">
      <w:numFmt w:val="bullet"/>
      <w:lvlText w:val="•"/>
      <w:lvlJc w:val="left"/>
      <w:pPr>
        <w:ind w:left="5912" w:hanging="271"/>
      </w:pPr>
    </w:lvl>
    <w:lvl w:ilvl="6">
      <w:numFmt w:val="bullet"/>
      <w:lvlText w:val="•"/>
      <w:lvlJc w:val="left"/>
      <w:pPr>
        <w:ind w:left="6910" w:hanging="271"/>
      </w:pPr>
    </w:lvl>
    <w:lvl w:ilvl="7">
      <w:numFmt w:val="bullet"/>
      <w:lvlText w:val="•"/>
      <w:lvlJc w:val="left"/>
      <w:pPr>
        <w:ind w:left="7907" w:hanging="271"/>
      </w:pPr>
    </w:lvl>
    <w:lvl w:ilvl="8">
      <w:numFmt w:val="bullet"/>
      <w:lvlText w:val="•"/>
      <w:lvlJc w:val="left"/>
      <w:pPr>
        <w:ind w:left="8905" w:hanging="271"/>
      </w:pPr>
    </w:lvl>
  </w:abstractNum>
  <w:abstractNum w:abstractNumId="5" w15:restartNumberingAfterBreak="0">
    <w:nsid w:val="71006808"/>
    <w:multiLevelType w:val="hybridMultilevel"/>
    <w:tmpl w:val="9692C5F8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E4"/>
    <w:rsid w:val="001E1BF6"/>
    <w:rsid w:val="003D7BE0"/>
    <w:rsid w:val="005E18D2"/>
    <w:rsid w:val="005E6060"/>
    <w:rsid w:val="00612419"/>
    <w:rsid w:val="00743F92"/>
    <w:rsid w:val="00931461"/>
    <w:rsid w:val="00B357D7"/>
    <w:rsid w:val="00CD69D8"/>
    <w:rsid w:val="00D41B3A"/>
    <w:rsid w:val="00D70DDB"/>
    <w:rsid w:val="00D839E4"/>
    <w:rsid w:val="00E5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8C385DE"/>
  <w15:docId w15:val="{B96F8B74-A5A2-47A8-8F62-DF3E5791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1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bCs/>
      <w:i/>
      <w:sz w:val="14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F4C9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47B1"/>
  </w:style>
  <w:style w:type="character" w:customStyle="1" w:styleId="Heading2Char">
    <w:name w:val="Heading 2 Char"/>
    <w:link w:val="Heading2"/>
    <w:rsid w:val="008446AE"/>
    <w:rPr>
      <w:b/>
      <w:sz w:val="14"/>
    </w:rPr>
  </w:style>
  <w:style w:type="character" w:customStyle="1" w:styleId="Heading1Char">
    <w:name w:val="Heading 1 Char"/>
    <w:link w:val="Heading1"/>
    <w:rsid w:val="007673AA"/>
    <w:rPr>
      <w:b/>
      <w:sz w:val="14"/>
    </w:rPr>
  </w:style>
  <w:style w:type="character" w:customStyle="1" w:styleId="Heading3Char">
    <w:name w:val="Heading 3 Char"/>
    <w:link w:val="Heading3"/>
    <w:rsid w:val="007673AA"/>
    <w:rPr>
      <w:b/>
    </w:rPr>
  </w:style>
  <w:style w:type="character" w:customStyle="1" w:styleId="Heading5Char">
    <w:name w:val="Heading 5 Char"/>
    <w:basedOn w:val="DefaultParagraphFont"/>
    <w:link w:val="Heading5"/>
    <w:rsid w:val="00884800"/>
    <w:rPr>
      <w:bCs/>
      <w:i/>
      <w:sz w:val="14"/>
    </w:rPr>
  </w:style>
  <w:style w:type="character" w:customStyle="1" w:styleId="FooterChar">
    <w:name w:val="Footer Char"/>
    <w:basedOn w:val="DefaultParagraphFont"/>
    <w:link w:val="Footer"/>
    <w:rsid w:val="00884800"/>
  </w:style>
  <w:style w:type="paragraph" w:styleId="BodyText">
    <w:name w:val="Body Text"/>
    <w:basedOn w:val="Normal"/>
    <w:link w:val="BodyTextChar"/>
    <w:uiPriority w:val="1"/>
    <w:qFormat/>
    <w:rsid w:val="00BF462C"/>
    <w:pPr>
      <w:widowControl w:val="0"/>
      <w:autoSpaceDE w:val="0"/>
      <w:autoSpaceDN w:val="0"/>
    </w:pPr>
    <w:rPr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F462C"/>
    <w:rPr>
      <w:sz w:val="22"/>
      <w:szCs w:val="22"/>
      <w:lang w:bidi="en-US"/>
    </w:rPr>
  </w:style>
  <w:style w:type="paragraph" w:styleId="ListParagraph">
    <w:name w:val="List Paragraph"/>
    <w:basedOn w:val="Normal"/>
    <w:uiPriority w:val="1"/>
    <w:qFormat/>
    <w:rsid w:val="00BF462C"/>
    <w:pPr>
      <w:widowControl w:val="0"/>
      <w:autoSpaceDE w:val="0"/>
      <w:autoSpaceDN w:val="0"/>
      <w:spacing w:line="220" w:lineRule="exact"/>
      <w:ind w:left="1889" w:hanging="450"/>
    </w:pPr>
    <w:rPr>
      <w:sz w:val="22"/>
      <w:szCs w:val="22"/>
      <w:lang w:bidi="en-US"/>
    </w:rPr>
  </w:style>
  <w:style w:type="character" w:styleId="Hyperlink">
    <w:name w:val="Hyperlink"/>
    <w:basedOn w:val="DefaultParagraphFont"/>
    <w:rsid w:val="0033691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rsid w:val="001F53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32A"/>
  </w:style>
  <w:style w:type="character" w:customStyle="1" w:styleId="CommentTextChar">
    <w:name w:val="Comment Text Char"/>
    <w:basedOn w:val="DefaultParagraphFont"/>
    <w:link w:val="CommentText"/>
    <w:rsid w:val="001F532A"/>
  </w:style>
  <w:style w:type="paragraph" w:styleId="CommentSubject">
    <w:name w:val="annotation subject"/>
    <w:basedOn w:val="CommentText"/>
    <w:next w:val="CommentText"/>
    <w:link w:val="CommentSubjectChar"/>
    <w:rsid w:val="001F53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532A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dh.la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/EzygYlTBNnnmPjzsnIS7497vw==">CgMxLjAyCGguZ2pkZ3hzOAByITFqUjJrMllqQnFmRmxjbnlrcHJHcU9rT0NIYTJpeUpGbg==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dbsmith</dc:creator>
  <cp:lastModifiedBy>Dana Hubbard</cp:lastModifiedBy>
  <cp:revision>2</cp:revision>
  <dcterms:created xsi:type="dcterms:W3CDTF">2025-05-14T17:41:00Z</dcterms:created>
  <dcterms:modified xsi:type="dcterms:W3CDTF">2025-05-14T17:41:00Z</dcterms:modified>
</cp:coreProperties>
</file>